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F" w:rsidRDefault="0071256F">
      <w:pPr>
        <w:autoSpaceDE w:val="0"/>
        <w:autoSpaceDN w:val="0"/>
        <w:adjustRightInd w:val="0"/>
        <w:rPr>
          <w:rFonts w:cs="Times New Roman"/>
          <w:sz w:val="2"/>
          <w:szCs w:val="2"/>
        </w:rPr>
      </w:pPr>
      <w:r>
        <w:rPr>
          <w:rFonts w:cs="Times New Roman"/>
          <w:szCs w:val="28"/>
        </w:rPr>
        <w:t>17 февраля 2010 года N УП-71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br/>
      </w:r>
    </w:p>
    <w:p w:rsidR="0071256F" w:rsidRDefault="007125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1256F" w:rsidRDefault="007125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1256F" w:rsidRDefault="0071256F">
      <w:pPr>
        <w:pStyle w:val="ConsPlusTitle"/>
        <w:widowControl/>
        <w:jc w:val="center"/>
      </w:pPr>
      <w:r>
        <w:t>УКАЗ</w:t>
      </w:r>
    </w:p>
    <w:p w:rsidR="0071256F" w:rsidRDefault="0071256F">
      <w:pPr>
        <w:pStyle w:val="ConsPlusTitle"/>
        <w:widowControl/>
        <w:jc w:val="center"/>
      </w:pPr>
    </w:p>
    <w:p w:rsidR="0071256F" w:rsidRDefault="0071256F">
      <w:pPr>
        <w:pStyle w:val="ConsPlusTitle"/>
        <w:widowControl/>
        <w:jc w:val="center"/>
      </w:pPr>
      <w:r>
        <w:t>ПРЕЗИДЕНТА РЕСПУБЛИКИ ТАТАРСТАН</w:t>
      </w:r>
    </w:p>
    <w:p w:rsidR="0071256F" w:rsidRDefault="0071256F">
      <w:pPr>
        <w:pStyle w:val="ConsPlusTitle"/>
        <w:widowControl/>
        <w:jc w:val="center"/>
      </w:pPr>
    </w:p>
    <w:p w:rsidR="0071256F" w:rsidRDefault="0071256F">
      <w:pPr>
        <w:pStyle w:val="ConsPlusTitle"/>
        <w:widowControl/>
        <w:jc w:val="center"/>
      </w:pPr>
      <w:r>
        <w:t>О СОЗДАНИИ РЕСПУБЛИКАНСКОГО ФОНДА ВОЗРОЖДЕНИЯ</w:t>
      </w:r>
    </w:p>
    <w:p w:rsidR="0071256F" w:rsidRDefault="0071256F">
      <w:pPr>
        <w:pStyle w:val="ConsPlusTitle"/>
        <w:widowControl/>
        <w:jc w:val="center"/>
      </w:pPr>
      <w:r>
        <w:t>ПАМЯТНИКОВ ИСТОРИИ И КУЛЬТУРЫ РЕСПУБЛИКИ ТАТАРСТАН</w:t>
      </w:r>
    </w:p>
    <w:p w:rsidR="0071256F" w:rsidRDefault="007125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целях организации содействия возрождению и развитию Болгарского историко-архитектурного музея-заповедника, Государственного историко-архитектурного и художественного музея "Остров-град Свияжск", иных памятников истории и культуры, расположенных на территории Республики Татарстан, сохранению и развитию исторических, культурных и духовных традиций многонационального народа Республики Татарстан, национально-культурной самобытности и традиций татар, а также с целью привлечения необходимых для этого финансовых ресурсов, учитывая предложения, поступившие от Кабинета Министров Республики Татарстан, органов местного самоуправления, общественных объединений и граждан, постановляю: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Поддержать инициативу Кабинета Министров Республики Татарстан, органов местного самоуправления, общественных объединений и граждан по усилению работы, направленной на возрождение памятников истории и культуры, расположенных на территории Республики Татарстан.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Учредить Республиканский Фонд возрождения памятников истории и культуры Республики Татарстан в форме некоммерческой организации (далее - Фонд).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Установить, что основными задачами Фонда являются: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в сохранении, воссоздании, реставрации Болгарского историко-архитектурного музея-заповедника, архитектурно-художественном возрождении Государственного историко-архитектурного и художественного музея "Остров-град Свияжск" и иных культурных ценностей, представляющих собой ценность с точки зрения истории, археологии, архитектуры, градостроительства, искусства, эстетики, этнологии или антропологии, социальной культуры;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популяризация объектов культурного наследия;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созданию научного, культурного, интеллектуального потенциала Республики Татарстан.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Установить, что источниками формирования имущества Фонда в денежной и иных формах являются: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целевые средства из бюджета Республики Татарстан;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добровольные взносы и пожертвования организаций и предприятий всех форм собственности и физических лиц;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добровольные взносы иностранных предпринимателей, юридических и физических лиц;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иные источники в соответствии с законодательством Российской Федерации и Республики Татарстан.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Утвердить Перечень объектов истории и культуры, финансируемых в первоочередном порядке (прилагается).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Кабинету Министров Республики Татарстан: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двухнедельный срок представить на утверждение проект устава некоммерческой организации "Республиканский Фонд возрождения памятников истории и культуры Республики Татарстан";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ежегодно, начиная с 2010 года, предусматривать в бюджете Республики Татарстан средства, необходимые для осуществления уставной деятельности Фонда и реализации программы по возрождению памятников истории и культуры, расположенных на территории Республики Татарстан;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внести предложения по: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составу Попечительского совета Фонда, как органа надзора за его деятельностью;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размещению Фонда в городе Казани;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составу имущества Республики Татарстан, передаваемого Фонду в качестве имущественного взноса учредителя.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Настоящий Указ вступает в силу со дня его подписания.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Татарстан</w:t>
      </w: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М.Ш.ШАЙМИЕВ</w:t>
      </w:r>
    </w:p>
    <w:p w:rsidR="0071256F" w:rsidRDefault="007125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Казань, Кремль</w:t>
      </w:r>
    </w:p>
    <w:p w:rsidR="0071256F" w:rsidRDefault="007125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17 февраля 2010 года</w:t>
      </w:r>
    </w:p>
    <w:p w:rsidR="0071256F" w:rsidRDefault="0071256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УП-71</w:t>
      </w: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1256F" w:rsidRDefault="0071256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</w:t>
      </w: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Президента</w:t>
      </w: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Татарстан</w:t>
      </w:r>
    </w:p>
    <w:p w:rsidR="0071256F" w:rsidRDefault="0071256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февраля 2010 г. N УП-71</w:t>
      </w:r>
    </w:p>
    <w:p w:rsidR="0071256F" w:rsidRDefault="007125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1256F" w:rsidRDefault="0071256F">
      <w:pPr>
        <w:pStyle w:val="ConsPlusTitle"/>
        <w:widowControl/>
        <w:jc w:val="center"/>
      </w:pPr>
      <w:r>
        <w:t>ПЕРЕЧЕНЬ</w:t>
      </w:r>
    </w:p>
    <w:p w:rsidR="0071256F" w:rsidRDefault="0071256F">
      <w:pPr>
        <w:pStyle w:val="ConsPlusTitle"/>
        <w:widowControl/>
        <w:jc w:val="center"/>
      </w:pPr>
      <w:r>
        <w:t>ОБЪЕКТОВ ИСТОРИИ И КУЛЬТУРЫ РЕСПУБЛИКИ ТАТАРСТАН,</w:t>
      </w:r>
    </w:p>
    <w:p w:rsidR="0071256F" w:rsidRDefault="0071256F">
      <w:pPr>
        <w:pStyle w:val="ConsPlusTitle"/>
        <w:widowControl/>
        <w:jc w:val="center"/>
      </w:pPr>
      <w:r>
        <w:t>ФИНАНСИРУЕМЫХ В ПЕРВООЧЕРЕДНОМ ПОРЯДКЕ</w:t>
      </w:r>
    </w:p>
    <w:p w:rsidR="0071256F" w:rsidRDefault="0071256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Болгарский историко-архитектурный музей заповедник;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Государственный историко-архитектурный и художественный музей "Остров-град Свияжск".</w:t>
      </w: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71256F" w:rsidRDefault="0071256F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71256F" w:rsidRDefault="007125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E51E7" w:rsidRDefault="007E51E7"/>
    <w:sectPr w:rsidR="007E51E7" w:rsidSect="00B2376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256F"/>
    <w:rsid w:val="001543B1"/>
    <w:rsid w:val="00173812"/>
    <w:rsid w:val="002B7D0B"/>
    <w:rsid w:val="006131DD"/>
    <w:rsid w:val="0071256F"/>
    <w:rsid w:val="00797918"/>
    <w:rsid w:val="007E51E7"/>
    <w:rsid w:val="00865515"/>
    <w:rsid w:val="00986803"/>
    <w:rsid w:val="009A6839"/>
    <w:rsid w:val="00B025A9"/>
    <w:rsid w:val="00E738D6"/>
    <w:rsid w:val="00EC0711"/>
    <w:rsid w:val="00F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56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256F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ispolkom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User</cp:lastModifiedBy>
  <cp:revision>2</cp:revision>
  <dcterms:created xsi:type="dcterms:W3CDTF">2010-11-23T13:05:00Z</dcterms:created>
  <dcterms:modified xsi:type="dcterms:W3CDTF">2010-11-23T13:05:00Z</dcterms:modified>
</cp:coreProperties>
</file>